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Arial" w:eastAsia="方正小标宋简体" w:cs="Arial"/>
          <w:sz w:val="32"/>
          <w:szCs w:val="32"/>
        </w:rPr>
      </w:pPr>
      <w:r>
        <w:rPr>
          <w:rFonts w:hint="eastAsia" w:ascii="方正小标宋简体" w:hAnsi="Arial" w:eastAsia="方正小标宋简体" w:cs="Arial"/>
          <w:sz w:val="32"/>
          <w:szCs w:val="32"/>
        </w:rPr>
        <w:t>附件1：</w:t>
      </w:r>
    </w:p>
    <w:p>
      <w:pPr>
        <w:jc w:val="center"/>
        <w:rPr>
          <w:rFonts w:ascii="方正小标宋简体" w:hAnsi="宋体" w:eastAsia="方正小标宋简体" w:cs="宋体"/>
          <w:sz w:val="44"/>
          <w:szCs w:val="44"/>
        </w:rPr>
      </w:pPr>
      <w:r>
        <w:rPr>
          <w:rFonts w:hint="eastAsia" w:ascii="方正小标宋简体" w:hAnsi="Arial" w:eastAsia="方正小标宋简体" w:cs="Arial"/>
          <w:sz w:val="44"/>
          <w:szCs w:val="44"/>
        </w:rPr>
        <w:t>201</w:t>
      </w:r>
      <w:r>
        <w:rPr>
          <w:rFonts w:hint="eastAsia" w:ascii="方正小标宋简体" w:hAnsi="Arial" w:eastAsia="方正小标宋简体" w:cs="Arial"/>
          <w:sz w:val="44"/>
          <w:szCs w:val="44"/>
          <w:lang w:val="en-US" w:eastAsia="zh-CN"/>
        </w:rPr>
        <w:t>9</w:t>
      </w:r>
      <w:r>
        <w:rPr>
          <w:rFonts w:hint="eastAsia" w:ascii="方正小标宋简体" w:hAnsi="Arial" w:eastAsia="方正小标宋简体" w:cs="Arial"/>
          <w:sz w:val="44"/>
          <w:szCs w:val="44"/>
        </w:rPr>
        <w:t>年度XX资金绩效自评报告</w:t>
      </w:r>
    </w:p>
    <w:p>
      <w:pPr>
        <w:jc w:val="center"/>
        <w:rPr>
          <w:rFonts w:ascii="仿宋_GB2312"/>
          <w:sz w:val="32"/>
          <w:szCs w:val="32"/>
        </w:rPr>
      </w:pPr>
    </w:p>
    <w:p>
      <w:pPr>
        <w:numPr>
          <w:ilvl w:val="0"/>
          <w:numId w:val="1"/>
        </w:numPr>
        <w:spacing w:line="61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基本情况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简要概述项目立项和项目资金情况（包括资金结构、投向、用途、分配方式、结果等相关情况）。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二、资金投入情况分析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（一）项目资金到位情况分析。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（二）项目资金执行情况分析。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（三）项目资金管理情况分析。</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三、绩效完成情况分析（包括完成情况和偏离原因等）</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（一）项目建设具体安排情况。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（二）项目建设目标完成情况及未完成原因分析。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1.项目产出完成情况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2.项目效益完成情况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四、经验与存在的问题</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（一）资金管理方面。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（三）其他方面。</w:t>
      </w:r>
    </w:p>
    <w:p>
      <w:pPr>
        <w:spacing w:line="61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建议和改进举措</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rPr>
        <w:t>针对存在的问题提出改进措施及相关建议。</w:t>
      </w:r>
    </w:p>
    <w:p>
      <w:pPr>
        <w:numPr>
          <w:ilvl w:val="0"/>
          <w:numId w:val="0"/>
        </w:numPr>
        <w:spacing w:line="61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六、上年度绩效自评结果应用情况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针对上年度的绩效自评结果提出的问题是否进行整改并制定相应措施。</w:t>
      </w:r>
    </w:p>
    <w:p>
      <w:pPr>
        <w:spacing w:line="610" w:lineRule="exact"/>
        <w:ind w:firstLine="640" w:firstLineChars="200"/>
        <w:rPr>
          <w:rFonts w:ascii="仿宋_GB2312" w:hAnsi="楷体" w:eastAsia="仿宋_GB2312"/>
          <w:kern w:val="0"/>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、自评得分总体情况（见附件2</w:t>
      </w:r>
      <w:r>
        <w:rPr>
          <w:rFonts w:ascii="黑体" w:hAnsi="黑体" w:eastAsia="黑体"/>
          <w:sz w:val="32"/>
          <w:szCs w:val="32"/>
        </w:rPr>
        <w:t xml:space="preserve"> </w:t>
      </w:r>
      <w:r>
        <w:rPr>
          <w:rFonts w:hint="eastAsia" w:ascii="黑体" w:hAnsi="黑体" w:eastAsia="黑体"/>
          <w:sz w:val="32"/>
          <w:szCs w:val="32"/>
        </w:rPr>
        <w:t>表格）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0EE8F"/>
    <w:multiLevelType w:val="singleLevel"/>
    <w:tmpl w:val="94C0EE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A0"/>
    <w:rsid w:val="003213A0"/>
    <w:rsid w:val="008313A4"/>
    <w:rsid w:val="030C0FF5"/>
    <w:rsid w:val="2A693B46"/>
    <w:rsid w:val="32CF16C7"/>
    <w:rsid w:val="3CFA1C83"/>
    <w:rsid w:val="3F5E5C1A"/>
    <w:rsid w:val="43BB442B"/>
    <w:rsid w:val="4B3B2039"/>
    <w:rsid w:val="55F9750B"/>
    <w:rsid w:val="582E6A37"/>
    <w:rsid w:val="5BA41819"/>
    <w:rsid w:val="63C141F9"/>
    <w:rsid w:val="7BC9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218</Characters>
  <Lines>1</Lines>
  <Paragraphs>1</Paragraphs>
  <TotalTime>3</TotalTime>
  <ScaleCrop>false</ScaleCrop>
  <LinksUpToDate>false</LinksUpToDate>
  <CharactersWithSpaces>255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2020-04-02T14:58:10Z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